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80F" w:rsidRPr="00C5580F" w:rsidRDefault="00C5580F" w:rsidP="00C5580F">
      <w:pPr>
        <w:pStyle w:val="Default"/>
        <w:jc w:val="both"/>
        <w:rPr>
          <w:color w:val="FF0000"/>
          <w:sz w:val="36"/>
          <w:szCs w:val="36"/>
        </w:rPr>
      </w:pPr>
      <w:bookmarkStart w:id="0" w:name="_GoBack"/>
      <w:r w:rsidRPr="00C5580F">
        <w:rPr>
          <w:b/>
          <w:bCs/>
          <w:color w:val="FF0000"/>
          <w:sz w:val="36"/>
          <w:szCs w:val="36"/>
        </w:rPr>
        <w:t xml:space="preserve">TERREMOTO, AGEVOLAZIONI TARIFFARIE PER I </w:t>
      </w:r>
    </w:p>
    <w:p w:rsidR="00C5580F" w:rsidRPr="00C5580F" w:rsidRDefault="00C5580F" w:rsidP="00C5580F">
      <w:pPr>
        <w:pStyle w:val="Default"/>
        <w:jc w:val="both"/>
        <w:rPr>
          <w:color w:val="FF0000"/>
          <w:sz w:val="36"/>
          <w:szCs w:val="36"/>
        </w:rPr>
      </w:pPr>
      <w:r w:rsidRPr="00C5580F">
        <w:rPr>
          <w:b/>
          <w:bCs/>
          <w:color w:val="FF0000"/>
          <w:sz w:val="36"/>
          <w:szCs w:val="36"/>
        </w:rPr>
        <w:t xml:space="preserve">SERVIZI DI TELEFONIA FISSA E MOBILE </w:t>
      </w:r>
    </w:p>
    <w:bookmarkEnd w:id="0"/>
    <w:p w:rsidR="00C5580F" w:rsidRDefault="00C5580F" w:rsidP="00C5580F">
      <w:pPr>
        <w:pStyle w:val="Default"/>
        <w:jc w:val="both"/>
        <w:rPr>
          <w:b/>
          <w:bCs/>
          <w:sz w:val="36"/>
          <w:szCs w:val="36"/>
        </w:rPr>
      </w:pPr>
    </w:p>
    <w:p w:rsidR="00C5580F" w:rsidRDefault="00C5580F" w:rsidP="00C5580F">
      <w:pPr>
        <w:pStyle w:val="Default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L’Autorità per le Garanzie nelle Comunicazioni ha stabilito, in data 13 luglio 2017, con delibera n. 235/17/CONS, agevolazioni tariffarie per i servizi di telefonia fissa e mobile. </w:t>
      </w:r>
    </w:p>
    <w:p w:rsidR="00C5580F" w:rsidRDefault="00C5580F" w:rsidP="00C5580F">
      <w:pPr>
        <w:pStyle w:val="Default"/>
        <w:jc w:val="both"/>
        <w:rPr>
          <w:b/>
          <w:bCs/>
          <w:sz w:val="36"/>
          <w:szCs w:val="36"/>
        </w:rPr>
      </w:pPr>
    </w:p>
    <w:p w:rsidR="00C5580F" w:rsidRDefault="00C5580F" w:rsidP="00C5580F">
      <w:pPr>
        <w:pStyle w:val="Default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Tali agevolazioni comportano: </w:t>
      </w:r>
    </w:p>
    <w:p w:rsidR="00C5580F" w:rsidRDefault="00C5580F" w:rsidP="00C5580F">
      <w:pPr>
        <w:pStyle w:val="Default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 </w:t>
      </w:r>
      <w:r w:rsidRPr="00C5580F">
        <w:rPr>
          <w:b/>
          <w:bCs/>
          <w:color w:val="FF0000"/>
          <w:sz w:val="36"/>
          <w:szCs w:val="36"/>
          <w:u w:val="single"/>
        </w:rPr>
        <w:t>Per gli utenti di linea fissa residenti nel cratere e con abitazione inagibile</w:t>
      </w:r>
      <w:r>
        <w:rPr>
          <w:b/>
          <w:bCs/>
          <w:sz w:val="36"/>
          <w:szCs w:val="36"/>
        </w:rPr>
        <w:t xml:space="preserve">, lo storno delle fatture sospese per tutti i mesi in cui non si è usufruito del servizio e la possibilità gratuita di recesso dal servizio o di trasloco della linea. </w:t>
      </w:r>
    </w:p>
    <w:p w:rsidR="00C5580F" w:rsidRDefault="00C5580F" w:rsidP="00C5580F">
      <w:pPr>
        <w:pStyle w:val="Default"/>
        <w:jc w:val="both"/>
        <w:rPr>
          <w:sz w:val="36"/>
          <w:szCs w:val="36"/>
        </w:rPr>
      </w:pPr>
    </w:p>
    <w:p w:rsidR="00C5580F" w:rsidRDefault="00C5580F" w:rsidP="00C5580F">
      <w:pPr>
        <w:pStyle w:val="Default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 </w:t>
      </w:r>
      <w:r w:rsidRPr="00C5580F">
        <w:rPr>
          <w:b/>
          <w:bCs/>
          <w:color w:val="FF0000"/>
          <w:sz w:val="36"/>
          <w:szCs w:val="36"/>
          <w:u w:val="single"/>
        </w:rPr>
        <w:t>Per gli utenti di linea mobile residenti nel cratere e con abitazione inagibile</w:t>
      </w:r>
      <w:r>
        <w:rPr>
          <w:b/>
          <w:bCs/>
          <w:sz w:val="36"/>
          <w:szCs w:val="36"/>
        </w:rPr>
        <w:t xml:space="preserve">, lo sconto del 50%, per sei mesi (a partire dal 13 luglio 2017), della spesa sostenuta e un bonus mensile di 1 GB per il servizio dati. </w:t>
      </w:r>
    </w:p>
    <w:p w:rsidR="00C5580F" w:rsidRDefault="00C5580F" w:rsidP="00C5580F">
      <w:pPr>
        <w:pStyle w:val="Default"/>
        <w:jc w:val="both"/>
        <w:rPr>
          <w:sz w:val="36"/>
          <w:szCs w:val="36"/>
        </w:rPr>
      </w:pPr>
    </w:p>
    <w:p w:rsidR="00C5580F" w:rsidRDefault="00C5580F" w:rsidP="00C5580F">
      <w:pPr>
        <w:pStyle w:val="Default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 </w:t>
      </w:r>
      <w:r w:rsidRPr="00C5580F">
        <w:rPr>
          <w:b/>
          <w:bCs/>
          <w:color w:val="FF0000"/>
          <w:sz w:val="36"/>
          <w:szCs w:val="36"/>
          <w:u w:val="single"/>
        </w:rPr>
        <w:t>Per le imprese nel cratere,</w:t>
      </w:r>
      <w:r>
        <w:rPr>
          <w:b/>
          <w:bCs/>
          <w:sz w:val="36"/>
          <w:szCs w:val="36"/>
        </w:rPr>
        <w:t xml:space="preserve"> a prescindere dall’inagibilità, la possibilità di uno sconto del 50%, per sei mesi (a partire dal 13 luglio 2017), da scegliere tra i servizi di rete fissa o mobile. </w:t>
      </w:r>
    </w:p>
    <w:p w:rsidR="00C5580F" w:rsidRDefault="00C5580F" w:rsidP="00C5580F">
      <w:pPr>
        <w:pStyle w:val="Default"/>
        <w:jc w:val="both"/>
        <w:rPr>
          <w:sz w:val="36"/>
          <w:szCs w:val="36"/>
        </w:rPr>
      </w:pPr>
    </w:p>
    <w:p w:rsidR="00025300" w:rsidRDefault="00C5580F" w:rsidP="00C5580F">
      <w:pPr>
        <w:jc w:val="both"/>
      </w:pPr>
      <w:r>
        <w:rPr>
          <w:b/>
          <w:bCs/>
          <w:sz w:val="36"/>
          <w:szCs w:val="36"/>
        </w:rPr>
        <w:t>Suddette agevolazioni vanno richieste all’operatore (TIM, VODAFONE, 3, WIND, etc.) entro e non oltre il 10 settembre 2017, presentando la relativa documentazione (ordinanza di inagibilità o, per le imprese, documento che attesti la residenza fiscale in uno dei comuni del cratere).</w:t>
      </w:r>
    </w:p>
    <w:sectPr w:rsidR="000253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FD"/>
    <w:rsid w:val="005B11E8"/>
    <w:rsid w:val="00723521"/>
    <w:rsid w:val="00C5580F"/>
    <w:rsid w:val="00F94CFD"/>
    <w:rsid w:val="00FB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0370"/>
  <w15:chartTrackingRefBased/>
  <w15:docId w15:val="{54675F66-E6E9-45FE-838C-716F28B0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5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Orazi Colomba</dc:creator>
  <cp:keywords/>
  <dc:description/>
  <cp:lastModifiedBy>Orazi Colomba</cp:lastModifiedBy>
  <cp:revision>2</cp:revision>
  <dcterms:created xsi:type="dcterms:W3CDTF">2017-08-24T09:24:00Z</dcterms:created>
  <dcterms:modified xsi:type="dcterms:W3CDTF">2017-08-24T09:26:00Z</dcterms:modified>
</cp:coreProperties>
</file>